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34" w:rsidRPr="00FF5634" w:rsidRDefault="00FF5634" w:rsidP="00201669">
      <w:pPr>
        <w:pStyle w:val="SemEspaamento"/>
      </w:pPr>
      <w:bookmarkStart w:id="0" w:name="_GoBack"/>
      <w:bookmarkEnd w:id="0"/>
      <w:r w:rsidRPr="00FF5634">
        <w:t>PROCESSO ADMINISTRATIVO Nº 2021190108</w:t>
      </w:r>
    </w:p>
    <w:p w:rsidR="00FF5634" w:rsidRPr="00FF5634" w:rsidRDefault="00FF56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5634">
        <w:rPr>
          <w:rFonts w:ascii="Arial" w:hAnsi="Arial" w:cs="Arial"/>
          <w:b/>
          <w:sz w:val="20"/>
          <w:szCs w:val="20"/>
        </w:rPr>
        <w:t>DISPENSA DE LICITAÇÃO Nº 7/2021-190108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x-none"/>
        </w:rPr>
      </w:pPr>
      <w:r w:rsidRPr="00FF5634">
        <w:rPr>
          <w:rFonts w:ascii="Times New Roman" w:hAnsi="Times New Roman"/>
          <w:b/>
          <w:bCs/>
          <w:lang w:val="x-none"/>
        </w:rPr>
        <w:t>CONTRATO Nº 20210028</w:t>
      </w:r>
      <w:r>
        <w:rPr>
          <w:rFonts w:ascii="Times New Roman" w:hAnsi="Times New Roman"/>
          <w:b/>
          <w:bCs/>
          <w:lang w:val="x-none"/>
        </w:rPr>
        <w:t xml:space="preserve">       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 w:rsidP="00FF5634">
      <w:pPr>
        <w:ind w:firstLine="708"/>
        <w:jc w:val="both"/>
        <w:rPr>
          <w:rFonts w:ascii="Times New Roman" w:hAnsi="Times New Roman"/>
          <w:lang w:val="x-none"/>
        </w:rPr>
      </w:pPr>
      <w:r w:rsidRPr="00311BAC">
        <w:rPr>
          <w:rFonts w:ascii="Times New Roman" w:hAnsi="Times New Roman"/>
        </w:rPr>
        <w:t xml:space="preserve">O </w:t>
      </w:r>
      <w:r w:rsidRPr="00311BAC">
        <w:rPr>
          <w:rFonts w:ascii="Times New Roman" w:hAnsi="Times New Roman"/>
          <w:b/>
        </w:rPr>
        <w:t>MUNICÍPIO DE PRAINHA</w:t>
      </w:r>
      <w:r w:rsidRPr="00311BAC">
        <w:rPr>
          <w:rFonts w:ascii="Times New Roman" w:hAnsi="Times New Roman"/>
        </w:rPr>
        <w:t xml:space="preserve">, instituição jurídica de direito público interno, inscrito no CNPJ/MF sob o nº 04.860.854/0001-07, sediado à Rua Barão do Rio Branco, nº 09, bairro Centro, nesta cidade, CEP 68130-000, através do </w:t>
      </w:r>
      <w:r w:rsidRPr="00311BAC">
        <w:rPr>
          <w:rFonts w:ascii="Times New Roman" w:hAnsi="Times New Roman"/>
          <w:b/>
        </w:rPr>
        <w:t>Fundo Municipal de Saúde de Prainha</w:t>
      </w:r>
      <w:r w:rsidRPr="00311BAC">
        <w:rPr>
          <w:rFonts w:ascii="Times New Roman" w:hAnsi="Times New Roman"/>
        </w:rPr>
        <w:t xml:space="preserve">, por seu gestor ordenador o Secretário Municipal de Saúde, Sr. </w:t>
      </w:r>
      <w:r>
        <w:rPr>
          <w:rFonts w:ascii="Times New Roman" w:hAnsi="Times New Roman"/>
        </w:rPr>
        <w:t>Abraão Pereira do Nascimento</w:t>
      </w:r>
      <w:r w:rsidRPr="00311BAC">
        <w:rPr>
          <w:rFonts w:ascii="Times New Roman" w:hAnsi="Times New Roman"/>
        </w:rPr>
        <w:t xml:space="preserve"> constituído pela Portaria nº 00</w:t>
      </w:r>
      <w:r>
        <w:rPr>
          <w:rFonts w:ascii="Times New Roman" w:hAnsi="Times New Roman"/>
        </w:rPr>
        <w:t>5</w:t>
      </w:r>
      <w:r w:rsidRPr="00311BAC">
        <w:rPr>
          <w:rFonts w:ascii="Times New Roman" w:hAnsi="Times New Roman"/>
        </w:rPr>
        <w:t>/20</w:t>
      </w:r>
      <w:r>
        <w:rPr>
          <w:rFonts w:ascii="Times New Roman" w:hAnsi="Times New Roman"/>
        </w:rPr>
        <w:t>21</w:t>
      </w:r>
      <w:r w:rsidRPr="00311BAC">
        <w:rPr>
          <w:rFonts w:ascii="Times New Roman" w:hAnsi="Times New Roman"/>
        </w:rPr>
        <w:t>-PMP/GP de 0</w:t>
      </w:r>
      <w:r>
        <w:rPr>
          <w:rFonts w:ascii="Times New Roman" w:hAnsi="Times New Roman"/>
        </w:rPr>
        <w:t>4/01/2021</w:t>
      </w:r>
      <w:r w:rsidRPr="00311BAC">
        <w:rPr>
          <w:rFonts w:ascii="Times New Roman" w:hAnsi="Times New Roman"/>
        </w:rPr>
        <w:t>, neste ato reconhecido CONTRATANTE</w:t>
      </w:r>
      <w:r>
        <w:rPr>
          <w:rFonts w:ascii="Times New Roman" w:hAnsi="Times New Roman"/>
          <w:lang w:val="x-none"/>
        </w:rPr>
        <w:t>,  e do outro lado OPALAIR TAXI AEREO LTDA,    CNPJ 25.164.879/0001-38, com sede na AV PLACIDO DE CASTRO, 769, APARECIDA, Santarém-PA, CEP 68030-290, de agora em diante  denominada CONTRATADA(O), neste ato representado pelo(a) Sr(a).    ALDAIR IZIDORO DA SILVA, residente na RODOVIA SANTAREM CURUAUNA, S/N, URUMARI, Santarém-PA, CEP 68020-650, portador do(a) CPF 747.642.099-34, têm justo e contratado o seguinte: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PRIMEIRA - DO OBJETO CONTRATUAL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1.1 - Contratação de empresa para prestação de serviço de frete aéreo e aero médico para atender as necessidades do Fundo Municipal de Saúde de Prainha.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SEGUNDA - DA FUNDAMENTAÇÃO LEGAL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D75FF6" w:rsidRDefault="00D75FF6" w:rsidP="00D75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2.1 - </w:t>
      </w:r>
      <w:r w:rsidRPr="000F724A">
        <w:rPr>
          <w:rFonts w:ascii="Times New Roman" w:hAnsi="Times New Roman"/>
          <w:lang w:val="x-none"/>
        </w:rPr>
        <w:t>Este contrato fundamenta-se n</w:t>
      </w:r>
      <w:r>
        <w:rPr>
          <w:rFonts w:ascii="Times New Roman" w:hAnsi="Times New Roman"/>
          <w:lang w:val="x-none"/>
        </w:rPr>
        <w:t>o</w:t>
      </w:r>
      <w:r>
        <w:rPr>
          <w:rFonts w:ascii="Times New Roman" w:hAnsi="Times New Roman"/>
          <w:sz w:val="24"/>
          <w:szCs w:val="24"/>
        </w:rPr>
        <w:t xml:space="preserve"> art. 4 da Lei n 13.979, de 06 de fevereiro de </w:t>
      </w:r>
      <w:r w:rsidRPr="000F724A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, na</w:t>
      </w:r>
      <w:r>
        <w:rPr>
          <w:rFonts w:ascii="Times New Roman" w:hAnsi="Times New Roman"/>
          <w:lang w:val="x-none"/>
        </w:rPr>
        <w:t xml:space="preserve">  da Lei nº 8.666/93, de 21 de junho de 1993, e suas posteriores alterações.</w:t>
      </w:r>
    </w:p>
    <w:p w:rsidR="00D75FF6" w:rsidRDefault="00D75FF6" w:rsidP="00D75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TERCEIRA - DOS ENCARGOS, OBRIGAÇÕES E RESPONSABILIDADES DA CONTRATADA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3.1. Executar o objeto deste contrato de acordo com as condições e prazos estabelecidas neste termo contratual;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3.2. Assumir a responsabilidade por quaisquer danos ou prejuízos causados ao patrimônio do CONTRATANTE ou a terceiros, quando no desempenho de suas atividades profissionais, objeto deste contrato;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3.3.  Encaminhar para o Setor Financeiro da(o) FUNDO MUNICIPAL DE SAÚDE as notas de empenhos e respectivas  notas fiscais/faturas concernentes ao objeto contratual;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3.5. Manter, durante toda a execução do contrato, em compatibilidade com as obrigações assumidas, todas as condições de habilitação e qualificação exigidas na assinatura deste Contrato.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3.6. Providenciar a imediata correção das deficiências  e ou  irregularidades apontadas pela Contratante;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3.7. Aceitar nas mesmas condições contratuais os acréscimos e supressões  até o limite fixado no § 1º, do art. 65, da Lei nº 8.666/93 e suas alterações posteriores.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QUARTA - DAS RESPONSABILIDADES DO CONTRATANTE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4.2. Fiscalizar e acompanhar a execução do objeto contratual;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4.3. Comunicar à Contratada toda e qualquer ocorrência relacionada com a execução do objeto contratual, diligenciando nos casos que exigem providências corretivas;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4.4. Providenciar os pagamentos à Contratada à vista das Notas Fiscais/Faturas devidamente atestadas pelo Setor Competente.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QUINTA - DA VIGÊNCIA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5.1 - A vigência deste instrumento contratual iniciará em 20 de Janeiro de 2021 extinguindo-se em 20 de Julho de 2021, podendo ser prorrogado de acordo com a lei.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SEXTA - DA RESCISÃO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SÉTIMA - DAS PENALIDADES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  <w:t>-    Advertência;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  <w:t>-    Multa;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  <w:t>-    Suspensão temporária de participações em licitações promovidas com o CONTRATANTE, impedimento de contratar com o mesmo, por prazo não superior a 02 (dois) anos;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7.2. A multa prevista acima será a seguinte: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ab/>
        <w:t>-    Até 10% (dez por cento) do valor total contratado, no caso de sua não realização e/ou descumprimento de alguma das cláusulas contratuais;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7.3. As sanções previstas nos itens acima poderão ser aplicadas cumulativamente, facultada a defesa prévia do interessado no prazo de 05 (cinco) dias úteis;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7.4. O valor da multa aplicada deverá ser recolhida como renda para o Município, no prazo de 05 (cinco) dias </w:t>
      </w:r>
      <w:r>
        <w:rPr>
          <w:rFonts w:ascii="Times New Roman" w:hAnsi="Times New Roman"/>
          <w:lang w:val="x-none"/>
        </w:rPr>
        <w:lastRenderedPageBreak/>
        <w:t>úteis a contar da data da notificação, podendo o CONTRATANTE, para isso, descontá-la das faturas por ocasião do pagamento, se julgar conveniente;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7.5. O pagamento da multa não eximirá a CONTRATADA de corrigir as irregularidades que deram causa à penalidade;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7.6. O CONTRATANTE deverá notificar a CONTRATADA, por escrito, de qualquer anormalidade constatada durante a prestação dos serviços, para adoção das providências cabíveis;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OITAVA - DO VALOR E REAJUSTE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8.1 - O valor total da presente avença é de </w:t>
      </w:r>
      <w:r w:rsidR="00197151">
        <w:rPr>
          <w:rFonts w:ascii="Times New Roman" w:hAnsi="Times New Roman"/>
          <w:lang w:val="x-none"/>
        </w:rPr>
        <w:t xml:space="preserve">R$ </w:t>
      </w:r>
      <w:r w:rsidR="00197151">
        <w:rPr>
          <w:rFonts w:ascii="Times New Roman" w:hAnsi="Times New Roman"/>
        </w:rPr>
        <w:t>1</w:t>
      </w:r>
      <w:r>
        <w:rPr>
          <w:rFonts w:ascii="Times New Roman" w:hAnsi="Times New Roman"/>
          <w:lang w:val="x-none"/>
        </w:rPr>
        <w:t>.</w:t>
      </w:r>
      <w:r w:rsidR="00197151">
        <w:rPr>
          <w:rFonts w:ascii="Times New Roman" w:hAnsi="Times New Roman"/>
        </w:rPr>
        <w:t>6</w:t>
      </w:r>
      <w:r w:rsidR="00197151">
        <w:rPr>
          <w:rFonts w:ascii="Times New Roman" w:hAnsi="Times New Roman"/>
          <w:lang w:val="x-none"/>
        </w:rPr>
        <w:t>00.000,00 (</w:t>
      </w:r>
      <w:r w:rsidR="00197151">
        <w:rPr>
          <w:rFonts w:ascii="Times New Roman" w:hAnsi="Times New Roman"/>
        </w:rPr>
        <w:t>Hum</w:t>
      </w:r>
      <w:r>
        <w:rPr>
          <w:rFonts w:ascii="Times New Roman" w:hAnsi="Times New Roman"/>
          <w:lang w:val="x-none"/>
        </w:rPr>
        <w:t xml:space="preserve"> milh</w:t>
      </w:r>
      <w:r w:rsidR="00197151">
        <w:rPr>
          <w:rFonts w:ascii="Times New Roman" w:hAnsi="Times New Roman"/>
        </w:rPr>
        <w:t>ão</w:t>
      </w:r>
      <w:r w:rsidR="00197151">
        <w:rPr>
          <w:rFonts w:ascii="Times New Roman" w:hAnsi="Times New Roman"/>
          <w:lang w:val="x-none"/>
        </w:rPr>
        <w:t xml:space="preserve">, </w:t>
      </w:r>
      <w:r w:rsidR="00197151">
        <w:rPr>
          <w:rFonts w:ascii="Times New Roman" w:hAnsi="Times New Roman"/>
        </w:rPr>
        <w:t>Seiscentos</w:t>
      </w:r>
      <w:r>
        <w:rPr>
          <w:rFonts w:ascii="Times New Roman" w:hAnsi="Times New Roman"/>
          <w:lang w:val="x-none"/>
        </w:rPr>
        <w:t xml:space="preserve"> mil reais),  na proporção dos serviços efetivamente prestados no período respectivo, segundo as autorizações expedidas pelo(a) FUNDO MUNICIPAL DE SAÚDE e de conformidade com as notas fiscais/faturas e/ou recibos devidamente atestadas pelo setor competente, observadas a condições da proposta adjudicada e da ordem de serviço emitida.</w:t>
      </w:r>
    </w:p>
    <w:tbl>
      <w:tblPr>
        <w:tblpPr w:leftFromText="141" w:rightFromText="141" w:vertAnchor="text" w:horzAnchor="margin" w:tblpXSpec="center" w:tblpY="182"/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755"/>
        <w:gridCol w:w="1064"/>
        <w:gridCol w:w="1418"/>
        <w:gridCol w:w="1346"/>
        <w:gridCol w:w="1631"/>
      </w:tblGrid>
      <w:tr w:rsidR="00FF5634" w:rsidRPr="00FF5634" w:rsidTr="00D75FF6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DCDCD"/>
            <w:vAlign w:val="center"/>
            <w:hideMark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DCDCD"/>
            <w:vAlign w:val="center"/>
            <w:hideMark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DCDCD"/>
            <w:vAlign w:val="center"/>
            <w:hideMark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QUANT</w:t>
            </w:r>
            <w:r w:rsidR="00D75FF6">
              <w:rPr>
                <w:rFonts w:ascii="Arial" w:hAnsi="Arial" w:cs="Arial"/>
                <w:sz w:val="18"/>
                <w:szCs w:val="18"/>
              </w:rPr>
              <w:t>I</w:t>
            </w:r>
            <w:r w:rsidRPr="00FF5634">
              <w:rPr>
                <w:rFonts w:ascii="Arial" w:hAnsi="Arial" w:cs="Arial"/>
                <w:sz w:val="18"/>
                <w:szCs w:val="18"/>
              </w:rPr>
              <w:t>D</w:t>
            </w:r>
            <w:r w:rsidR="00D75FF6">
              <w:rPr>
                <w:rFonts w:ascii="Arial" w:hAnsi="Arial" w:cs="Arial"/>
                <w:sz w:val="18"/>
                <w:szCs w:val="18"/>
              </w:rPr>
              <w:t>ADE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DCDCD"/>
            <w:vAlign w:val="center"/>
            <w:hideMark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DCDCD"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VALOR UNITARIO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DCDCD"/>
          </w:tcPr>
          <w:p w:rsidR="00FF5634" w:rsidRPr="00FF5634" w:rsidRDefault="00FF5634" w:rsidP="00D7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VALOR GLOBAL</w:t>
            </w:r>
          </w:p>
        </w:tc>
      </w:tr>
      <w:tr w:rsidR="00FF5634" w:rsidRPr="00FF5634" w:rsidTr="00FF563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 xml:space="preserve">Prainha x Santarém -voo aeromédico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197151" w:rsidP="00FF56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F5634" w:rsidRPr="00FF56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 xml:space="preserve">Serviço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634" w:rsidRPr="00FF5634" w:rsidRDefault="00FF5634" w:rsidP="00FF5634">
            <w:pPr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R$ 15.000,00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634" w:rsidRPr="00FF5634" w:rsidRDefault="00197151" w:rsidP="00FF56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R$ 6</w:t>
            </w:r>
            <w:r w:rsidR="00FF5634" w:rsidRPr="00FF5634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</w:tr>
      <w:tr w:rsidR="00FF5634" w:rsidRPr="00FF5634" w:rsidTr="00FF563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 xml:space="preserve">Prainha x Itaituba -voo aero médico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197151" w:rsidP="00FF563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F5634" w:rsidRPr="00FF563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634" w:rsidRPr="00FF5634" w:rsidRDefault="00FF5634" w:rsidP="00FF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F5634">
              <w:rPr>
                <w:rFonts w:ascii="Arial" w:hAnsi="Arial" w:cs="Arial"/>
                <w:sz w:val="18"/>
                <w:szCs w:val="18"/>
              </w:rPr>
              <w:t xml:space="preserve">erviço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634" w:rsidRPr="00FF5634" w:rsidRDefault="00FF5634" w:rsidP="00FF5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R$ 25.000,00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5634" w:rsidRPr="00FF5634" w:rsidRDefault="00FF5634" w:rsidP="001971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634">
              <w:rPr>
                <w:rFonts w:ascii="Arial" w:hAnsi="Arial" w:cs="Arial"/>
                <w:sz w:val="18"/>
                <w:szCs w:val="18"/>
              </w:rPr>
              <w:t>R$ 1.</w:t>
            </w:r>
            <w:r w:rsidR="00197151">
              <w:rPr>
                <w:rFonts w:ascii="Arial" w:hAnsi="Arial" w:cs="Arial"/>
                <w:sz w:val="18"/>
                <w:szCs w:val="18"/>
              </w:rPr>
              <w:t>0</w:t>
            </w:r>
            <w:r w:rsidRPr="00FF5634">
              <w:rPr>
                <w:rFonts w:ascii="Arial" w:hAnsi="Arial" w:cs="Arial"/>
                <w:sz w:val="18"/>
                <w:szCs w:val="18"/>
              </w:rPr>
              <w:t>00.000,00</w:t>
            </w:r>
          </w:p>
        </w:tc>
      </w:tr>
    </w:tbl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634" w:rsidRP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NONA - DA DOTAÇÃO ORÇAMENTÁRIA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104A88" w:rsidRDefault="00FF5634" w:rsidP="0010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9.1 - As despesas contratuais correrão por conta da verba do orçamento do(a) CONTR</w:t>
      </w:r>
      <w:r w:rsidR="00104A88">
        <w:rPr>
          <w:rFonts w:ascii="Times New Roman" w:hAnsi="Times New Roman"/>
          <w:lang w:val="x-none"/>
        </w:rPr>
        <w:t>ATANTE, na dotação orçamentária</w:t>
      </w:r>
      <w:r w:rsidR="00104A88">
        <w:rPr>
          <w:rFonts w:ascii="Times New Roman" w:hAnsi="Times New Roman"/>
        </w:rPr>
        <w:t>:</w:t>
      </w:r>
    </w:p>
    <w:p w:rsidR="00104A88" w:rsidRP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Órgão: </w:t>
      </w:r>
      <w:r>
        <w:rPr>
          <w:rFonts w:ascii="Helvetica" w:hAnsi="Helvetica" w:cs="Helvetica"/>
          <w:sz w:val="24"/>
          <w:szCs w:val="24"/>
        </w:rPr>
        <w:t>04 - Fundo Municipal de Saúde de Prainha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Unidade Orçamentária: </w:t>
      </w:r>
      <w:r>
        <w:rPr>
          <w:rFonts w:ascii="Helvetica" w:hAnsi="Helvetica" w:cs="Helvetica"/>
          <w:sz w:val="24"/>
          <w:szCs w:val="24"/>
        </w:rPr>
        <w:t>01 - Fundo Municipal de Saúde de Prainha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Atividade: </w:t>
      </w:r>
      <w:r>
        <w:rPr>
          <w:rFonts w:ascii="Helvetica" w:hAnsi="Helvetica" w:cs="Helvetica"/>
          <w:sz w:val="24"/>
          <w:szCs w:val="24"/>
        </w:rPr>
        <w:t>10.301.0011.2.035 – Implementação das Ações Hospitalares em Saúde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Elemento de Despesa: </w:t>
      </w:r>
      <w:r>
        <w:rPr>
          <w:rFonts w:ascii="Helvetica" w:hAnsi="Helvetica" w:cs="Helvetica"/>
          <w:sz w:val="24"/>
          <w:szCs w:val="24"/>
        </w:rPr>
        <w:t>3.3.90.33.00 – Passagens e Despesas com Locomoção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Fonte de Recursos</w:t>
      </w:r>
      <w:r>
        <w:rPr>
          <w:rFonts w:ascii="Helvetica" w:hAnsi="Helvetica" w:cs="Helvetica"/>
          <w:sz w:val="24"/>
          <w:szCs w:val="24"/>
        </w:rPr>
        <w:t>: 10010000 – Recursos Ordinários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Órgão: </w:t>
      </w:r>
      <w:r>
        <w:rPr>
          <w:rFonts w:ascii="Helvetica" w:hAnsi="Helvetica" w:cs="Helvetica"/>
          <w:sz w:val="24"/>
          <w:szCs w:val="24"/>
        </w:rPr>
        <w:t>04 - Fundo Municipal de Saúde de Prainha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Unidade Orçamentária: </w:t>
      </w:r>
      <w:r>
        <w:rPr>
          <w:rFonts w:ascii="Helvetica" w:hAnsi="Helvetica" w:cs="Helvetica"/>
          <w:sz w:val="24"/>
          <w:szCs w:val="24"/>
        </w:rPr>
        <w:t>01 - Fundo Municipal de Saúde de Prainha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Atividade: </w:t>
      </w:r>
      <w:r>
        <w:rPr>
          <w:rFonts w:ascii="Helvetica" w:hAnsi="Helvetica" w:cs="Helvetica"/>
          <w:sz w:val="24"/>
          <w:szCs w:val="24"/>
        </w:rPr>
        <w:t>10.301.0011.2.036 - Programa de Atenção Básica de Saúde</w:t>
      </w:r>
    </w:p>
    <w:p w:rsidR="00104A88" w:rsidRDefault="00104A88" w:rsidP="00104A8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 xml:space="preserve">Elemento de Despesa: </w:t>
      </w:r>
      <w:r>
        <w:rPr>
          <w:rFonts w:ascii="Helvetica" w:hAnsi="Helvetica" w:cs="Helvetica"/>
          <w:sz w:val="24"/>
          <w:szCs w:val="24"/>
        </w:rPr>
        <w:t>3.3.90.33.00 – Passagens e Despesas com Locomoção</w:t>
      </w:r>
    </w:p>
    <w:p w:rsidR="00FF5634" w:rsidRDefault="00104A88" w:rsidP="0010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Fonte de Recursos</w:t>
      </w:r>
      <w:r>
        <w:rPr>
          <w:rFonts w:ascii="Helvetica" w:hAnsi="Helvetica" w:cs="Helvetica"/>
          <w:sz w:val="24"/>
          <w:szCs w:val="24"/>
        </w:rPr>
        <w:t>: 10010000 – Recursos Ordinários</w:t>
      </w:r>
      <w:r w:rsidR="00FF5634">
        <w:rPr>
          <w:rFonts w:ascii="Times New Roman" w:hAnsi="Times New Roman"/>
          <w:lang w:val="x-none"/>
        </w:rPr>
        <w:t>,.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DÉCIMA - DAS ALTERAÇÕES CONTRATUAIS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x-none"/>
        </w:rPr>
      </w:pPr>
      <w:r>
        <w:rPr>
          <w:rFonts w:ascii="Times New Roman" w:hAnsi="Times New Roman"/>
          <w:b/>
          <w:bCs/>
          <w:lang w:val="x-none"/>
        </w:rPr>
        <w:t>CLÁUSULA DÉCIMA PRIMEIRA - DO FORO, BASE LEGAL E FORMALIDADES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11.1 -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11.2 - Fica eleito o Foro da cidade de PRAINHA, como o único capaz de dirimir as dúvidas oriundas deste Contrato, caso não sejam dirimidas amigavelmente.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>11.3 -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</w:p>
    <w:p w:rsidR="00FF5634" w:rsidRDefault="00FF5634" w:rsidP="00D75F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 PRAINHA-PA, 20 de Janeiro de 2021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 FUNDO MUNICIPAL DE SAÚDE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CNPJ(MF)  01.391.942/0001-00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 xml:space="preserve">    CONTRATANTE</w:t>
      </w:r>
    </w:p>
    <w:p w:rsidR="00D75FF6" w:rsidRDefault="00D7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5FF6" w:rsidRPr="00D75FF6" w:rsidRDefault="00D7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F5634" w:rsidRDefault="00D7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ABRAÃO PEREIRA DO NASCIMENTO</w:t>
      </w:r>
    </w:p>
    <w:p w:rsidR="00D75FF6" w:rsidRPr="00D75FF6" w:rsidRDefault="00D75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SECRETARIO MUNICIPAL DE SAÚDE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 OPALAIR TAXI AEREO LTDA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 CNPJ 25.164.879/0001-38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x-none"/>
        </w:rPr>
      </w:pPr>
      <w:r>
        <w:rPr>
          <w:rFonts w:ascii="Times New Roman" w:hAnsi="Times New Roman"/>
          <w:lang w:val="x-none"/>
        </w:rPr>
        <w:t xml:space="preserve">    CONTRATADO(A)</w:t>
      </w: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p w:rsidR="00FF5634" w:rsidRDefault="00FF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x-none"/>
        </w:rPr>
      </w:pPr>
    </w:p>
    <w:sectPr w:rsidR="00FF5634" w:rsidSect="00D75FF6">
      <w:headerReference w:type="default" r:id="rId7"/>
      <w:footerReference w:type="default" r:id="rId8"/>
      <w:pgSz w:w="11906" w:h="16838"/>
      <w:pgMar w:top="1440" w:right="707" w:bottom="1440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74" w:rsidRDefault="00E15774" w:rsidP="00D75FF6">
      <w:pPr>
        <w:spacing w:after="0" w:line="240" w:lineRule="auto"/>
      </w:pPr>
      <w:r>
        <w:separator/>
      </w:r>
    </w:p>
  </w:endnote>
  <w:endnote w:type="continuationSeparator" w:id="0">
    <w:p w:rsidR="00E15774" w:rsidRDefault="00E15774" w:rsidP="00D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2F" w:rsidRPr="00D75FF6" w:rsidRDefault="005F512F" w:rsidP="00D75FF6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D75FF6">
      <w:rPr>
        <w:rFonts w:ascii="Arial" w:hAnsi="Arial" w:cs="Arial"/>
        <w:b/>
        <w:sz w:val="18"/>
        <w:szCs w:val="18"/>
      </w:rPr>
      <w:t>End. PA 419, Prainha /Jatuarana, Km 01 - Bairro Jardim Planalto - CEP 68.130-000 – Prainha/PA</w:t>
    </w:r>
  </w:p>
  <w:p w:rsidR="005F512F" w:rsidRPr="00D75FF6" w:rsidRDefault="005F512F" w:rsidP="00D75FF6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D75FF6">
      <w:rPr>
        <w:rFonts w:ascii="Arial" w:hAnsi="Arial" w:cs="Arial"/>
        <w:b/>
        <w:sz w:val="18"/>
        <w:szCs w:val="18"/>
      </w:rPr>
      <w:t>E-mail: licitaprh@gmail.com – contatos: Fone (93) 3534-1266</w:t>
    </w:r>
  </w:p>
  <w:p w:rsidR="005F512F" w:rsidRDefault="005F51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74" w:rsidRDefault="00E15774" w:rsidP="00D75FF6">
      <w:pPr>
        <w:spacing w:after="0" w:line="240" w:lineRule="auto"/>
      </w:pPr>
      <w:r>
        <w:separator/>
      </w:r>
    </w:p>
  </w:footnote>
  <w:footnote w:type="continuationSeparator" w:id="0">
    <w:p w:rsidR="00E15774" w:rsidRDefault="00E15774" w:rsidP="00D7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2F" w:rsidRPr="0092240E" w:rsidRDefault="00201669" w:rsidP="00D75FF6">
    <w:pPr>
      <w:spacing w:after="0" w:line="240" w:lineRule="auto"/>
      <w:ind w:left="-142"/>
      <w:jc w:val="center"/>
      <w:rPr>
        <w:rFonts w:ascii="Arial Narrow" w:hAnsi="Arial Narrow"/>
        <w:b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-160655</wp:posOffset>
          </wp:positionV>
          <wp:extent cx="1503680" cy="1092200"/>
          <wp:effectExtent l="0" t="0" r="1270" b="0"/>
          <wp:wrapNone/>
          <wp:docPr id="1" name="Imagem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-99060</wp:posOffset>
          </wp:positionV>
          <wp:extent cx="1010285" cy="1092200"/>
          <wp:effectExtent l="0" t="0" r="0" b="0"/>
          <wp:wrapNone/>
          <wp:docPr id="2" name="Imagem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12F" w:rsidRPr="0092240E">
      <w:rPr>
        <w:rFonts w:ascii="Arial Narrow" w:hAnsi="Arial Narrow"/>
        <w:sz w:val="36"/>
        <w:szCs w:val="40"/>
      </w:rPr>
      <w:t>PREFEITURA MUNICIPAL DE</w:t>
    </w:r>
    <w:r w:rsidR="005F512F">
      <w:rPr>
        <w:rFonts w:ascii="Arial Narrow" w:hAnsi="Arial Narrow"/>
        <w:sz w:val="36"/>
        <w:szCs w:val="40"/>
      </w:rPr>
      <w:t xml:space="preserve"> </w:t>
    </w:r>
    <w:r w:rsidR="005F512F" w:rsidRPr="0092240E">
      <w:rPr>
        <w:rFonts w:ascii="Arial Narrow" w:hAnsi="Arial Narrow"/>
        <w:sz w:val="36"/>
        <w:szCs w:val="40"/>
      </w:rPr>
      <w:t>PRAINHA</w:t>
    </w:r>
  </w:p>
  <w:p w:rsidR="005F512F" w:rsidRPr="0092240E" w:rsidRDefault="005F512F" w:rsidP="00D75FF6">
    <w:pPr>
      <w:spacing w:after="0" w:line="240" w:lineRule="auto"/>
      <w:ind w:left="-142"/>
      <w:jc w:val="center"/>
      <w:rPr>
        <w:rFonts w:ascii="Arial Narrow" w:hAnsi="Arial Narrow"/>
        <w:szCs w:val="28"/>
      </w:rPr>
    </w:pPr>
    <w:r w:rsidRPr="0092240E">
      <w:rPr>
        <w:rFonts w:ascii="Arial Narrow" w:hAnsi="Arial Narrow"/>
        <w:szCs w:val="28"/>
      </w:rPr>
      <w:t>CNPJ: 04.860.854/0001-07</w:t>
    </w:r>
  </w:p>
  <w:p w:rsidR="005F512F" w:rsidRPr="0092240E" w:rsidRDefault="005F512F" w:rsidP="00D75FF6">
    <w:pPr>
      <w:spacing w:after="0" w:line="240" w:lineRule="auto"/>
      <w:ind w:left="-142"/>
      <w:jc w:val="center"/>
      <w:rPr>
        <w:rFonts w:ascii="Arial Narrow" w:hAnsi="Arial Narrow"/>
        <w:b/>
        <w:szCs w:val="34"/>
      </w:rPr>
    </w:pPr>
    <w:r w:rsidRPr="0092240E">
      <w:rPr>
        <w:rFonts w:ascii="Arial Narrow" w:hAnsi="Arial Narrow"/>
        <w:szCs w:val="34"/>
      </w:rPr>
      <w:t>CPL – Comissão Permanente de Licitação</w:t>
    </w:r>
  </w:p>
  <w:p w:rsidR="005F512F" w:rsidRDefault="005F512F" w:rsidP="00D75FF6">
    <w:pPr>
      <w:spacing w:after="0" w:line="240" w:lineRule="auto"/>
      <w:ind w:left="-142"/>
      <w:jc w:val="center"/>
      <w:rPr>
        <w:rFonts w:ascii="Arial Narrow" w:hAnsi="Arial Narrow"/>
        <w:szCs w:val="34"/>
      </w:rPr>
    </w:pPr>
    <w:r w:rsidRPr="0092240E">
      <w:rPr>
        <w:rFonts w:ascii="Arial Narrow" w:hAnsi="Arial Narrow"/>
        <w:szCs w:val="34"/>
      </w:rPr>
      <w:t>MUDANÇA SE FAZ COM RESPONSABILIDADE</w:t>
    </w:r>
  </w:p>
  <w:p w:rsidR="005F512F" w:rsidRPr="0092240E" w:rsidRDefault="005F512F" w:rsidP="00D75FF6">
    <w:pPr>
      <w:spacing w:after="0" w:line="240" w:lineRule="auto"/>
      <w:ind w:left="-142"/>
      <w:jc w:val="center"/>
      <w:rPr>
        <w:rFonts w:ascii="Arial Narrow" w:hAnsi="Arial Narrow"/>
        <w:b/>
        <w:sz w:val="36"/>
        <w:szCs w:val="34"/>
      </w:rPr>
    </w:pPr>
  </w:p>
  <w:p w:rsidR="005F512F" w:rsidRDefault="00201669" w:rsidP="00D75FF6">
    <w:pPr>
      <w:pStyle w:val="Cabealho"/>
      <w:tabs>
        <w:tab w:val="center" w:pos="5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9525</wp:posOffset>
              </wp:positionV>
              <wp:extent cx="7715250" cy="45085"/>
              <wp:effectExtent l="0" t="0" r="19050" b="1206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4508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1.5pt;margin-top:.75pt;width:607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" fillcolor="#9bbb59" strokecolor="#71893f" strokeweight="2pt">
              <v:path arrowok="t"/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4"/>
    <w:rsid w:val="00016179"/>
    <w:rsid w:val="000F724A"/>
    <w:rsid w:val="00104A88"/>
    <w:rsid w:val="0011479A"/>
    <w:rsid w:val="00197151"/>
    <w:rsid w:val="00201669"/>
    <w:rsid w:val="00311BAC"/>
    <w:rsid w:val="003E59FA"/>
    <w:rsid w:val="00401240"/>
    <w:rsid w:val="004310F0"/>
    <w:rsid w:val="005C678C"/>
    <w:rsid w:val="005F512F"/>
    <w:rsid w:val="00743B90"/>
    <w:rsid w:val="0092240E"/>
    <w:rsid w:val="00D75FF6"/>
    <w:rsid w:val="00E15774"/>
    <w:rsid w:val="00F74152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5FF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75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5FF6"/>
    <w:rPr>
      <w:rFonts w:cs="Times New Roman"/>
    </w:rPr>
  </w:style>
  <w:style w:type="paragraph" w:styleId="SemEspaamento">
    <w:name w:val="No Spacing"/>
    <w:uiPriority w:val="1"/>
    <w:qFormat/>
    <w:rsid w:val="002016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F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75FF6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D75F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75FF6"/>
    <w:rPr>
      <w:rFonts w:cs="Times New Roman"/>
    </w:rPr>
  </w:style>
  <w:style w:type="paragraph" w:styleId="SemEspaamento">
    <w:name w:val="No Spacing"/>
    <w:uiPriority w:val="1"/>
    <w:qFormat/>
    <w:rsid w:val="00201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MASTER-CPL</dc:creator>
  <cp:lastModifiedBy>RH01</cp:lastModifiedBy>
  <cp:revision>2</cp:revision>
  <cp:lastPrinted>2021-03-05T15:00:00Z</cp:lastPrinted>
  <dcterms:created xsi:type="dcterms:W3CDTF">2021-08-09T14:05:00Z</dcterms:created>
  <dcterms:modified xsi:type="dcterms:W3CDTF">2021-08-09T14:05:00Z</dcterms:modified>
</cp:coreProperties>
</file>