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C" w:rsidRPr="004F3405" w:rsidRDefault="00326EEC" w:rsidP="00253D13">
      <w:pPr>
        <w:pStyle w:val="SemEspaamento"/>
      </w:pPr>
      <w:r w:rsidRPr="004F3405">
        <w:t>PREGÃO PRESENCIAL Nº 9/2021-300604</w:t>
      </w:r>
    </w:p>
    <w:p w:rsidR="00326EEC" w:rsidRPr="004F3405" w:rsidRDefault="00326EEC" w:rsidP="00326EEC">
      <w:pPr>
        <w:widowControl w:val="0"/>
        <w:autoSpaceDE w:val="0"/>
        <w:autoSpaceDN w:val="0"/>
        <w:adjustRightInd w:val="0"/>
        <w:spacing w:after="0" w:line="240" w:lineRule="auto"/>
        <w:rPr>
          <w:rFonts w:ascii="Times New Roman" w:hAnsi="Times New Roman"/>
          <w:b/>
          <w:sz w:val="24"/>
          <w:szCs w:val="24"/>
        </w:rPr>
      </w:pPr>
      <w:r w:rsidRPr="004F3405">
        <w:rPr>
          <w:rFonts w:ascii="Times New Roman" w:hAnsi="Times New Roman"/>
          <w:b/>
          <w:sz w:val="24"/>
          <w:szCs w:val="24"/>
        </w:rPr>
        <w:t>PROCESSO ADMINISTRAVO Nº 2021300604</w:t>
      </w:r>
    </w:p>
    <w:p w:rsidR="00326EEC" w:rsidRPr="004F3405" w:rsidRDefault="00326EEC" w:rsidP="00326EEC">
      <w:pPr>
        <w:widowControl w:val="0"/>
        <w:autoSpaceDE w:val="0"/>
        <w:autoSpaceDN w:val="0"/>
        <w:adjustRightInd w:val="0"/>
        <w:spacing w:after="0" w:line="240" w:lineRule="auto"/>
        <w:ind w:right="-766"/>
        <w:rPr>
          <w:rFonts w:ascii="Times New Roman" w:hAnsi="Times New Roman"/>
          <w:b/>
          <w:bCs/>
          <w:sz w:val="24"/>
          <w:szCs w:val="24"/>
          <w:lang w:val="x-none"/>
        </w:rPr>
      </w:pPr>
      <w:r w:rsidRPr="004F3405">
        <w:rPr>
          <w:rFonts w:ascii="Times New Roman" w:hAnsi="Times New Roman"/>
          <w:b/>
          <w:bCs/>
          <w:sz w:val="24"/>
          <w:szCs w:val="24"/>
          <w:lang w:val="x-none"/>
        </w:rPr>
        <w:t>CONTRATO Nº 20210</w:t>
      </w:r>
      <w:r>
        <w:rPr>
          <w:rFonts w:ascii="Times New Roman" w:hAnsi="Times New Roman"/>
          <w:b/>
          <w:bCs/>
          <w:sz w:val="24"/>
          <w:szCs w:val="24"/>
        </w:rPr>
        <w:t>291</w:t>
      </w:r>
      <w:r w:rsidRPr="004F3405">
        <w:rPr>
          <w:rFonts w:ascii="Times New Roman" w:hAnsi="Times New Roman"/>
          <w:b/>
          <w:bCs/>
          <w:sz w:val="24"/>
          <w:szCs w:val="24"/>
          <w:lang w:val="x-none"/>
        </w:rPr>
        <w:t xml:space="preserve">     </w:t>
      </w:r>
    </w:p>
    <w:p w:rsidR="00E4117B" w:rsidRPr="00326EEC" w:rsidRDefault="00E4117B">
      <w:pPr>
        <w:widowControl w:val="0"/>
        <w:autoSpaceDE w:val="0"/>
        <w:autoSpaceDN w:val="0"/>
        <w:adjustRightInd w:val="0"/>
        <w:spacing w:after="0" w:line="240" w:lineRule="auto"/>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b/>
          <w:bCs/>
          <w:sz w:val="24"/>
          <w:szCs w:val="24"/>
          <w:lang w:val="x-none"/>
        </w:rPr>
      </w:pPr>
      <w:r w:rsidRPr="00326EEC">
        <w:rPr>
          <w:rFonts w:ascii="Times New Roman" w:hAnsi="Times New Roman"/>
          <w:b/>
          <w:bCs/>
          <w:sz w:val="24"/>
          <w:szCs w:val="24"/>
          <w:lang w:val="x-none"/>
        </w:rPr>
        <w:t xml:space="preserve">TERMO DE CONTRATO DE PRESTAÇÃO DE SERVIÇOS Nº 20210291       </w:t>
      </w:r>
    </w:p>
    <w:p w:rsidR="00E4117B" w:rsidRPr="00326EEC" w:rsidRDefault="00E4117B">
      <w:pPr>
        <w:widowControl w:val="0"/>
        <w:autoSpaceDE w:val="0"/>
        <w:autoSpaceDN w:val="0"/>
        <w:adjustRightInd w:val="0"/>
        <w:spacing w:after="0" w:line="240" w:lineRule="auto"/>
        <w:ind w:left="4455"/>
        <w:jc w:val="both"/>
        <w:rPr>
          <w:rFonts w:ascii="Times New Roman" w:hAnsi="Times New Roman"/>
          <w:b/>
          <w:bCs/>
          <w:i/>
          <w:iCs/>
          <w:sz w:val="24"/>
          <w:szCs w:val="24"/>
          <w:lang w:val="x-none"/>
        </w:rPr>
      </w:pPr>
    </w:p>
    <w:p w:rsidR="00E4117B" w:rsidRPr="00326EEC" w:rsidRDefault="00E4117B">
      <w:pPr>
        <w:widowControl w:val="0"/>
        <w:autoSpaceDE w:val="0"/>
        <w:autoSpaceDN w:val="0"/>
        <w:adjustRightInd w:val="0"/>
        <w:spacing w:after="0" w:line="240" w:lineRule="auto"/>
        <w:ind w:left="4455"/>
        <w:jc w:val="both"/>
        <w:rPr>
          <w:rFonts w:ascii="Times New Roman" w:hAnsi="Times New Roman"/>
          <w:i/>
          <w:iCs/>
          <w:sz w:val="24"/>
          <w:szCs w:val="24"/>
          <w:lang w:val="x-none"/>
        </w:rPr>
      </w:pPr>
      <w:r w:rsidRPr="00326EEC">
        <w:rPr>
          <w:rFonts w:ascii="Times New Roman" w:hAnsi="Times New Roman"/>
          <w:i/>
          <w:iCs/>
          <w:sz w:val="24"/>
          <w:szCs w:val="24"/>
          <w:lang w:val="x-none"/>
        </w:rPr>
        <w:t>Termo de Contrato de Prestação de Serviço nº  20210291       , que fazem entre si o município de PRAINHA, por intermédio do (a) FUNDO MUNICIPAL DE ASSISTÊNCIA SOCIAL e I. G. DOS SANTOS COMERCIO E SERVICE</w:t>
      </w:r>
    </w:p>
    <w:p w:rsidR="00E4117B" w:rsidRPr="00326EEC" w:rsidRDefault="00E4117B">
      <w:pPr>
        <w:widowControl w:val="0"/>
        <w:autoSpaceDE w:val="0"/>
        <w:autoSpaceDN w:val="0"/>
        <w:adjustRightInd w:val="0"/>
        <w:spacing w:after="0" w:line="240" w:lineRule="auto"/>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O Município de PRAINHA, através da FUNDO MUNICIPAL DE ASSISTÊNCIA SOCIAL, neste ato denominado CONTRATANTE, com sede na RUA BARÃO DO RIO BRANCO Nº58, inscrito no CNPJ (MF) sob o n.º 14.696.748/0001-85</w:t>
      </w:r>
      <w:bookmarkStart w:id="0" w:name="_GoBack"/>
      <w:bookmarkEnd w:id="0"/>
      <w:r w:rsidRPr="00326EEC">
        <w:rPr>
          <w:rFonts w:ascii="Times New Roman" w:hAnsi="Times New Roman"/>
          <w:sz w:val="24"/>
          <w:szCs w:val="24"/>
          <w:lang w:val="x-none"/>
        </w:rPr>
        <w:t>, representado pelo(a) Sr(a). ,   , portador do CPF nº , residente na , e de outro lado a licitante   I. G. DOS SANTOS COMERCIO E SERVICE, inscrita no CNPJ/CPF (MF) sob o n.º CNPJ 23.942.325/0001-99, estabelecida na AV NAZARE, PLANALTO, Prainha-PA, CEP 68200-000, doravante denominada simplesmente CONTRATADA, neste ato representada por ANTONIO MARCOS CHAGAS DE SOUZA, residente na , Alenquer-PA, portador do(a) CPF 653.046.402-68, celebram o presente contrato, do qual serão partes integrantes o edital do Pregão n.º 9/2021-300604 e a proposta apresentada pela CONTRATADA, sujeitando-se o CONTRATANTE e a CONTRATADA às normas disciplinares das Leis nºs.8.666/1993 e 10.520/2002 e alterações posteriores, mediante as cláusulas e condições que se seguem:</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PRIMEIRA - DO OBJETO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O presente contrato tem como objeto a  REGISTRO DE PREÇO PARA EVENTUAL CONTRATAÇÃO DE SERVIÇOS DE PROFISSIONAIS DE MANUTENÇÃO PREVENTIVA E CORRETIVA DE CENTRAIS DE AR, E DEMAIS EQUIPAMENTOS/ELETROS DE REFRIGERAÇÃO, ATENDENDO AS NECESSIDADES DAS SECRETARIAS MUNICIPAIS DE PRAINHA-PÁ..</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CB7C33" w:rsidRPr="00326EEC" w:rsidRDefault="00253D13">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219700" cy="56769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0178" b="3954"/>
                    <a:stretch>
                      <a:fillRect/>
                    </a:stretch>
                  </pic:blipFill>
                  <pic:spPr bwMode="auto">
                    <a:xfrm>
                      <a:off x="0" y="0"/>
                      <a:ext cx="5219700" cy="5676900"/>
                    </a:xfrm>
                    <a:prstGeom prst="rect">
                      <a:avLst/>
                    </a:prstGeom>
                    <a:noFill/>
                    <a:ln>
                      <a:noFill/>
                    </a:ln>
                  </pic:spPr>
                </pic:pic>
              </a:graphicData>
            </a:graphic>
          </wp:inline>
        </w:drawing>
      </w:r>
    </w:p>
    <w:p w:rsidR="00CB7C33" w:rsidRPr="00326EEC" w:rsidRDefault="00CB7C33">
      <w:pPr>
        <w:widowControl w:val="0"/>
        <w:autoSpaceDE w:val="0"/>
        <w:autoSpaceDN w:val="0"/>
        <w:adjustRightInd w:val="0"/>
        <w:spacing w:after="0" w:line="240" w:lineRule="auto"/>
        <w:jc w:val="both"/>
        <w:rPr>
          <w:rFonts w:ascii="Times New Roman" w:hAnsi="Times New Roman"/>
          <w:sz w:val="24"/>
          <w:szCs w:val="24"/>
          <w:lang w:val="x-none"/>
        </w:rPr>
      </w:pPr>
    </w:p>
    <w:p w:rsidR="00CB7C33" w:rsidRPr="00326EEC" w:rsidRDefault="00253D13">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219700" cy="33147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2096" b="32259"/>
                    <a:stretch>
                      <a:fillRect/>
                    </a:stretch>
                  </pic:blipFill>
                  <pic:spPr bwMode="auto">
                    <a:xfrm>
                      <a:off x="0" y="0"/>
                      <a:ext cx="5219700" cy="3314700"/>
                    </a:xfrm>
                    <a:prstGeom prst="rect">
                      <a:avLst/>
                    </a:prstGeom>
                    <a:noFill/>
                    <a:ln>
                      <a:noFill/>
                    </a:ln>
                  </pic:spPr>
                </pic:pic>
              </a:graphicData>
            </a:graphic>
          </wp:inline>
        </w:drawing>
      </w:r>
    </w:p>
    <w:p w:rsidR="00CB7C33" w:rsidRPr="00326EEC" w:rsidRDefault="00CB7C33">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Este Termo de Contrato vincula-se ao Termo de Referência, ao  Edital do Pregão nª 9/2021-300604 e à proposta vencedora, independentemente de transcrição.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SEGUNDA - DOS PREÇOS E DO VALOR DO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Os preços dos serviços são aqueles constantes da Planilha apresentada pela CONTRATADA, sendo que o valor total do contrato é de R$  18.628,00(dezoito mil, seiscentos e vinte e oito reais).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TERCEIRA - DOS PRAZOS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 CONTRATADA ficará obrigada cumprir os prazos apresentados em sua proposta e aceitos pela administração para execução dos serviços, contado do recebimento da autorização de serviço expedida pelo(a)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Eventuais retrabalhos deverão ser iniciados em até 48 horas a contar da notificação da FISCALIZAÇÃO do CONTRATANTE, sem prejuízo de outros serviços autorizados para execução</w:t>
      </w:r>
    </w:p>
    <w:p w:rsidR="00E4117B"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326EEC" w:rsidRPr="00326EEC" w:rsidRDefault="00326EEC">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lastRenderedPageBreak/>
        <w:t>CLÁUSULA QUARTA - DO AMPARO LEGAL</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 lavratura do presente contrato decorre da realização do Pregão nº 9/2021-300604, realizado com fundamento na Lei nº 10.520, de 17 de julho de 2002 e na Lei nº 8.666/93.</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 xml:space="preserve">CLÁUSULA QUINTA - DO REGIME DE EXECUÇÃO DOS SERVIÇOS </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O regime de execução dos serviços a serem executados pela CONTRATADA, os materiais que serão empregados e a fiscalização pela CONTRATANTE são aqueles previstos no Termo de Referência e no Edital do Pregão Nº. 9/2021-300604.</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SEXTA - DA VIGÊNCIA E DA EFICÁCIA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 vigência deste contrato terá início em 03 de Novembro de 2021 extinguindo-se 31 de Dezembro de 2021, tendo início e vencimento em dia de expediente, devendo-se excluir o primeiro e incluir o último.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A vigência poderá ser prorrogada por interesse das partes até o limite de 60 (sessenta) meses, desde que haja autorização formal da autoridade competente e observados os seguintes requisitos:</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2.1. Os serviços tenham sido prestados regularmente;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2.2. A Administração mantenha interesse na realização do serviço;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2.3. O valor do contrato permaneça economicamente vantajoso para a Administração; 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2.4. A contratada manifeste expressamente interesse na prorrogação.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2.5. A CONTRATADA não tem direito subjetivo à prorrogação contratual.</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3. A prorrogação de contrato deverá ser promovida mediante celebração de Termo Aditivo.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SÉTIMA - DOS ENCARGOS DO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Caberá ao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1.1 - Permitir acesso dos técnicos da CONTRATADA às instalações do CONTRANTANTE para execução dos serviços constantes do objeto;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1.2 - Prestar as informações e os esclarecimentos que venham a ser solicitados pelos técnicos da CONTRATADA;</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 xml:space="preserve">1.3 - Rejeitar qualquer serviço executado equivocadamente ou em desacordo com as </w:t>
      </w:r>
      <w:r w:rsidRPr="00326EEC">
        <w:rPr>
          <w:rFonts w:ascii="Times New Roman" w:hAnsi="Times New Roman"/>
          <w:sz w:val="24"/>
          <w:szCs w:val="24"/>
          <w:lang w:val="x-none"/>
        </w:rPr>
        <w:lastRenderedPageBreak/>
        <w:t>especificações constantes do Anexo I do edital do Pregão n.° 9/2021-300604;</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1.4 - Impedir que terceiros executem os serviços objeto deste contrato;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1.5 - Solicitar que seja refeito o serviço que não atenda às especificações constantes do Termo de Referência do Pregão n.° 9/2021-300604;</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1.6 - Disponibilizar à CONTRATADA espaço físico em suas dependências para a execução de trabalhos simples, quando necessário; 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1.7 - Atestar as faturas correspondentes e supervisionar o serviço, por intermédio da Secretaria de Serviços Gerais do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OITAVA - DOS ENCARGOS DA CONTRATADA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Caberá à CONTRATADA: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1.1 - Responder, em relação aos seus técnicos, por todas as despesas decorrentes da execução dos serviços, tais como: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a. salários;</w:t>
      </w: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b. seguros de acidente;</w:t>
      </w: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c. taxas, impostos e contribuições;</w:t>
      </w: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d. indenizações;</w:t>
      </w: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e. vales-refeição;</w:t>
      </w: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f.</w:t>
      </w:r>
      <w:r w:rsidRPr="00326EEC">
        <w:rPr>
          <w:rFonts w:ascii="Times New Roman" w:hAnsi="Times New Roman"/>
          <w:sz w:val="24"/>
          <w:szCs w:val="24"/>
          <w:lang w:val="x-none"/>
        </w:rPr>
        <w:tab/>
        <w:t>vales-transporte; e</w:t>
      </w:r>
    </w:p>
    <w:p w:rsidR="00E4117B" w:rsidRPr="00326EEC" w:rsidRDefault="00E4117B">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326EEC">
        <w:rPr>
          <w:rFonts w:ascii="Times New Roman" w:hAnsi="Times New Roman"/>
          <w:sz w:val="24"/>
          <w:szCs w:val="24"/>
          <w:lang w:val="x-none"/>
        </w:rPr>
        <w:t>g. outras que porventura venham a ser criadas e exigidas pelo Governo;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1.2 - Manter os seus técnicos sujeitos às normas disciplinares do CONTRATANTE quando em trabalho no órgão, porém sem qualquer vínculo empregatício com o órgão;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1.3 - Manter os seus técnicos identificados por crachá, quando em trabalho no órgão, devendo substituir imediatamente qualquer um deles que seja considerado inconveniente à boa ordem e às normas disciplinares do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1.4 - Responder, ainda, por quaisquer danos causados diretamente aos bens de propriedade do CONTRATANTE, quando esses tenham sido ocasionados por seus técnicos durante a prestação dos serviços alvo deste contrato;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1.5 - Arcar com despesa decorrente de qualquer infração, seja qual for, desde que praticada por seus técnicos no recinto do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1.6 - Reparar, corrigir, remover, reconstruir ou substituir, às suas expensas, no total ou em parte, os serviços efetuados referentes ao objeto em que se verificarem vícios, defeitos ou incorreções resultantes da execução ou dos materiais usados;</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lastRenderedPageBreak/>
        <w:t>1.7 - Providenciar, sem quaisquer ônus adicionais para CONTRATANTE, o transporte do mobiliário a ser recuperado, tanto na saída quanto no retorno ao seu local de origem, seguindo, para tal, as normas de controle de movimentação patrimonial do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1.8 - Devolver os móveis retirados para manutenção e reforma limpos, sem ônus adicional para o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1.9 - Refazer os serviços que forem rejeitados no prazo de 05 (cinco) dias úteis, contados do recebimento da comunicação;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1.10 - Reparar ou indenizar qualquer descaracterização de mobiliário decorrente de serviço executado pela CONTRATADA sem autorização prévia da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1.11 - Usar a melhor técnica possível para a execução dos serviços objeto deste contrato;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1.12 - Não remover os bens e acessórios do local onde se encontram sem o consentimento prévio e por escrito da CONTRATANTE, quando for o caso;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1.13 - Fornecer todo o material necessário à execução dos serviços objeto deste contrato, empregando sempre materiais de primeira qualidade;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1.14 - Submeter à fiscalização do CONTRATANTE as amostras de todos os materiais a serem empregados nos serviços antes da sua execução;</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1.15 - Comunicar à CONTRATANTE qualquer anormalidade de caráter urgente e prestar os esclarecimentos julgados necessários;</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1.16 - Obter todas e quaisquer informações junto à CONTRATANTE necessárias à boa consecução dos trabalhos;</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rsidP="00326EEC">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1.17 - Manter-se em compatibilidade com as obrigações a serem assumidas e com todas as condições de habilitação e qualificação exigidas neste contrato duran</w:t>
      </w:r>
      <w:r w:rsidR="00326EEC">
        <w:rPr>
          <w:rFonts w:ascii="Times New Roman" w:hAnsi="Times New Roman"/>
          <w:sz w:val="24"/>
          <w:szCs w:val="24"/>
          <w:lang w:val="x-none"/>
        </w:rPr>
        <w:t>te toda a execução do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NONA - DAS OBRIGAÇÕES SOCIAIS, COMERCIAIS E FISCAIS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À CONTRATADA caberá, ainda: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 xml:space="preserve">1.2 - Assumir, também, a responsabilidade por todas as providências e obrigações estabelecidas na legislação específica de acidentes do trabalho, quando, em ocorrência da </w:t>
      </w:r>
      <w:r w:rsidRPr="00326EEC">
        <w:rPr>
          <w:rFonts w:ascii="Times New Roman" w:hAnsi="Times New Roman"/>
          <w:sz w:val="24"/>
          <w:szCs w:val="24"/>
          <w:lang w:val="x-none"/>
        </w:rPr>
        <w:lastRenderedPageBreak/>
        <w:t>espécie, forem vítimas os seus empregados no decorrer do desempenho dos serviços ou em conexão com eles, ainda que acontecido em dependência do CONTRATANTE;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1.3 - Assumir todos os encargos de possível demanda trabalhista, cível ou penal, relacionadas a este contrato, originariamente ou vinculados por prevenção, conexão ou continência; e</w:t>
      </w: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ind w:left="285"/>
        <w:jc w:val="both"/>
        <w:rPr>
          <w:rFonts w:ascii="Times New Roman" w:hAnsi="Times New Roman"/>
          <w:sz w:val="24"/>
          <w:szCs w:val="24"/>
          <w:lang w:val="x-none"/>
        </w:rPr>
      </w:pPr>
      <w:r w:rsidRPr="00326EEC">
        <w:rPr>
          <w:rFonts w:ascii="Times New Roman" w:hAnsi="Times New Roman"/>
          <w:sz w:val="24"/>
          <w:szCs w:val="24"/>
          <w:lang w:val="x-none"/>
        </w:rPr>
        <w:t>1.4 - Assumir, ainda, a responsabilidade pelos encargos fiscais e comerciais resultantes da execução deste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 DAS OBRIGAÇÕES GERAIS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Deverá a CONTRATADA observar, também, o seguinte: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1.1 - É expressamente proibida a contratação de servidor pertencente ao Quadro de Pessoal do CONTRATANTE durante a prestação dos serviços, objeto deste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1.2 - é expressamente proibida, também, a veiculação de publicidade acerca deste contrato, salvo se houver prévia autorização da Administração do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1.3 - é vedada a subcontratação de outra empresa para a prestação dos serviços objeto deste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PRIMEIRA - DO ACOMPANHAMENTO E DA FISCALIZAÇÃO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 execução dos serviços objeto deste contrato será acompanhada e fiscalizada por do CONTRATANTE, designado para esse fim.</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O servidor do CONTRATANTE anotará em registro próprio todas as ocorrências relacionadas com a execução dos serviços, determinando o que for necessário à regularização das faltas ou defeitos observados.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3. As decisões e providências que ultrapassarem a competência do representante deverão ser solicitadas a autoridade competente do(a) CONTRATANTE, em tempo hábil, para a adoção das medidas convenientes.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4. A CONTRATADA deverá manter preposto para representá-la durante a execução deste contrato, desde que aceito pela Administração do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SEGUNDA - DA ATESTAÇÃO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 atestação da execução dos serviços caberá à servidor do CONTRATANTE designado para fim representando 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TERCEIRA - DA DOTAÇÃO ORÇAMENTÁRIA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As despesas oriunda do presente contrato correrão por conta da dotação orçamentária .</w:t>
      </w:r>
    </w:p>
    <w:p w:rsidR="00326EEC" w:rsidRPr="00326EEC" w:rsidRDefault="00326EEC" w:rsidP="00326EEC">
      <w:pPr>
        <w:autoSpaceDE w:val="0"/>
        <w:autoSpaceDN w:val="0"/>
        <w:adjustRightInd w:val="0"/>
        <w:spacing w:after="0" w:line="240" w:lineRule="auto"/>
        <w:contextualSpacing/>
        <w:rPr>
          <w:rFonts w:ascii="Times New Roman" w:hAnsi="Times New Roman"/>
          <w:b/>
          <w:sz w:val="24"/>
          <w:szCs w:val="24"/>
          <w:lang w:eastAsia="en-US"/>
        </w:rPr>
      </w:pPr>
    </w:p>
    <w:p w:rsidR="00326EEC" w:rsidRPr="00326EEC" w:rsidRDefault="00326EEC" w:rsidP="00326EEC">
      <w:pPr>
        <w:autoSpaceDE w:val="0"/>
        <w:autoSpaceDN w:val="0"/>
        <w:adjustRightInd w:val="0"/>
        <w:spacing w:after="0" w:line="240" w:lineRule="auto"/>
        <w:contextualSpacing/>
        <w:rPr>
          <w:rFonts w:ascii="Times New Roman" w:hAnsi="Times New Roman"/>
          <w:b/>
          <w:sz w:val="24"/>
          <w:szCs w:val="24"/>
          <w:lang w:eastAsia="en-US"/>
        </w:rPr>
      </w:pPr>
      <w:r w:rsidRPr="00326EEC">
        <w:rPr>
          <w:rFonts w:ascii="Times New Roman" w:hAnsi="Times New Roman"/>
          <w:b/>
          <w:sz w:val="24"/>
          <w:szCs w:val="24"/>
          <w:lang w:eastAsia="en-US"/>
        </w:rPr>
        <w:t>5 - Fundo Mun. de Assist. Social de Prainha</w:t>
      </w:r>
    </w:p>
    <w:p w:rsidR="00326EEC" w:rsidRPr="00326EEC" w:rsidRDefault="00326EEC" w:rsidP="00326EEC">
      <w:pPr>
        <w:autoSpaceDE w:val="0"/>
        <w:autoSpaceDN w:val="0"/>
        <w:adjustRightInd w:val="0"/>
        <w:spacing w:after="0" w:line="240" w:lineRule="auto"/>
        <w:contextualSpacing/>
        <w:rPr>
          <w:rFonts w:ascii="Times New Roman" w:hAnsi="Times New Roman"/>
          <w:b/>
          <w:sz w:val="24"/>
          <w:szCs w:val="24"/>
          <w:lang w:eastAsia="en-US"/>
        </w:rPr>
      </w:pPr>
      <w:r w:rsidRPr="00326EEC">
        <w:rPr>
          <w:rFonts w:ascii="Times New Roman" w:hAnsi="Times New Roman"/>
          <w:b/>
          <w:sz w:val="24"/>
          <w:szCs w:val="24"/>
          <w:lang w:eastAsia="en-US"/>
        </w:rPr>
        <w:t>05.01 - Fundo Municipal de de Assistência Social de Prainha</w:t>
      </w:r>
    </w:p>
    <w:p w:rsidR="00326EEC" w:rsidRPr="00326EEC" w:rsidRDefault="00326EEC" w:rsidP="00326EEC">
      <w:pPr>
        <w:autoSpaceDE w:val="0"/>
        <w:autoSpaceDN w:val="0"/>
        <w:adjustRightInd w:val="0"/>
        <w:spacing w:after="0" w:line="240" w:lineRule="auto"/>
        <w:contextualSpacing/>
        <w:rPr>
          <w:rFonts w:ascii="Times New Roman" w:hAnsi="Times New Roman"/>
          <w:sz w:val="24"/>
          <w:szCs w:val="24"/>
          <w:lang w:eastAsia="en-US"/>
        </w:rPr>
      </w:pPr>
      <w:r w:rsidRPr="00326EEC">
        <w:rPr>
          <w:rFonts w:ascii="Times New Roman" w:hAnsi="Times New Roman"/>
          <w:b/>
          <w:sz w:val="24"/>
          <w:szCs w:val="24"/>
          <w:lang w:eastAsia="en-US"/>
        </w:rPr>
        <w:t>08.122.0002.2.046.0000</w:t>
      </w:r>
      <w:r w:rsidRPr="00326EEC">
        <w:rPr>
          <w:rFonts w:ascii="Times New Roman" w:hAnsi="Times New Roman"/>
          <w:sz w:val="24"/>
          <w:szCs w:val="24"/>
          <w:lang w:eastAsia="en-US"/>
        </w:rPr>
        <w:t xml:space="preserve"> - Manutenção da Secretaria de Assistência Social</w:t>
      </w:r>
    </w:p>
    <w:p w:rsidR="00326EEC" w:rsidRPr="00326EEC" w:rsidRDefault="00326EEC" w:rsidP="00326EEC">
      <w:pPr>
        <w:autoSpaceDE w:val="0"/>
        <w:autoSpaceDN w:val="0"/>
        <w:adjustRightInd w:val="0"/>
        <w:spacing w:after="0" w:line="240" w:lineRule="auto"/>
        <w:contextualSpacing/>
        <w:rPr>
          <w:rFonts w:ascii="Times New Roman" w:hAnsi="Times New Roman"/>
          <w:sz w:val="24"/>
          <w:szCs w:val="24"/>
          <w:lang w:eastAsia="en-US"/>
        </w:rPr>
      </w:pPr>
      <w:r w:rsidRPr="00326EEC">
        <w:rPr>
          <w:rFonts w:ascii="Times New Roman" w:hAnsi="Times New Roman"/>
          <w:b/>
          <w:sz w:val="24"/>
          <w:szCs w:val="24"/>
          <w:lang w:eastAsia="en-US"/>
        </w:rPr>
        <w:t>33903900</w:t>
      </w:r>
      <w:r w:rsidRPr="00326EEC">
        <w:rPr>
          <w:rFonts w:ascii="Times New Roman" w:hAnsi="Times New Roman"/>
          <w:sz w:val="24"/>
          <w:szCs w:val="24"/>
          <w:lang w:eastAsia="en-US"/>
        </w:rPr>
        <w:t xml:space="preserve"> - OUTROS SERVIÇOS DE TERCEIROS - PESSOA JURÍDICA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 xml:space="preserve">2. Em caso de prorrogação, no(s) exercício(s) seguinte(s), correrão à conta dos recursos próprios para atender às despesas da mesma natureza, cuja alocação será feita no início de cada exercício financeiro. </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QUARTA - DO PAGAMENTO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Executados e aceitos os serviços, a CONTRATADA apresentará a Nota Fiscal/Fatura no Setor Financeiro da (o) CONTRATANTE, situado na RUA BARÃO DO RIO BRANCO Nº58, para fins de liquidação e pagamento, mediante ordem bancária creditada em conta corrente ou cheque nominal ao fornecedor, até o 30º (trigésimo) dia útil contado da entrega dos documentos.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O CONTRATANTE reserva-se o direito de recusar o pagamento se, no ato da atestação, os serviços executados não estiverem de acordo com a especificação apresentada e aceita.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3. O CONTRATANTE poderá deduzir do montante a pagar os valores correspondentes a multas ou indenizações devidas pela CONTRATADA, nos termos deste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4. Nenhum pagamento será efetuado à CONTRATADA enquanto pendente de liquidação qualquer obrigação financeira e previdenciária, sem que isso gere direito a alteração de preços, compensação financeira ou aplicação de penalidade ao CONTRATANTE.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5. O prazo de pagamento da execução dos serviços será contado a partir da data final do período de adimplemento de cada parcela.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lastRenderedPageBreak/>
        <w:tab/>
        <w:t>5.1 - Nos casos de eventuais atrasos de pagamento, desde que a CONTRATADA não tenha concorrido de alguma forma para tanto, fica convencionado que a taxa de compensação financeira devida pelo CONTRATANTE, entre a data acima referida e a correspondente ao efetivo adimplemento da parcela, será calculada mediante a aplicação da seguinte fórmula: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EM = I x N x VP</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onde: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EM =     Encargos moratórios;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N     =     Número de dias entre a data prevista para o pagamento e a do efetivo pagamento;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VP     =     Valor da parcela pertinente a ser paga;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I         =     Índice de compensação financeira, assim apurado: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I = TX    ==&gt;    I = (6/100)    ==&gt;    I = 0,00016438</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 xml:space="preserve">     365                     365</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 xml:space="preserve">    TX - Percentual da taxa anual = 6%</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5.2 - A compensação financeira prevista nesta condição será incluída na fatura do mês seguinte ao da ocorrência.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5.3 - O pagamento mensal dos serviços somente poderá ser efetuado após a apresentação da nota fiscal/fatura atestada por servidor designado, conforme disposto no art. 67 da Lei n.º 8.666/93, e verificação da regularidade da licitante vencedora junto à Seguridade Social - CND e ao Fundo de Garantia por Tempo de Serviço - CRF.</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QUINTA - DA ALTERAÇÃO DO CONTRATO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O presente contrato poderá ser alterado, nos casos previstos no artigo 65 da Lei n.º 8.666/93, desde que haja interesse da Administração do CONTRATANTE, com a apresentação das devidas justificativas.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SEXTA - DO AUMENTO OU SUPRESSÃO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No interesse da Administração do CONTRATANTE, o valor inicial atualizado deste contrato poderá ser aumentado ou suprimido ato o limite de 25% (vinte e cinco por cento), conforme disposto no artigo 65, parágrafos 1º e 2º, da Lei n.º 8.666/93.</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1.1 - A CONTRATADA fica obrigada a aceitar, nas mesmas condições contratadas, os acréscimos ou supressões que se fizerem necessários; 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 xml:space="preserve">1.2 - nenhum acréscimo ou supressão poderá exceder o limite estabelecido nesta </w:t>
      </w:r>
      <w:r w:rsidRPr="00326EEC">
        <w:rPr>
          <w:rFonts w:ascii="Times New Roman" w:hAnsi="Times New Roman"/>
          <w:sz w:val="24"/>
          <w:szCs w:val="24"/>
          <w:lang w:val="x-none"/>
        </w:rPr>
        <w:lastRenderedPageBreak/>
        <w:t>cláusula, exceto as supressões resultantes de acordo entre as partes.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SÉTIMA - DAS PENALIDADES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comunicada oficialmente.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Pela inexecução total ou parcial do objeto deste contrato, a Administração do CONTRATANTE poderá, garantida a prévia defesa, aplicar à CONTRATADA as seguintes sanções: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2.1 - advertência;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2.2 - multa de 10% (dez por cento) sobre o valor total do contrato, no caso de inexecução total do objeto contratado, recolhida no prazo de 15 (quinze) dias corridos, contado da comunicação oficial;</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2.3 - suspensão temporária de participar em licitação e impedimento de contratar com a Administração do CONTRATANTE, pelo prazo de até 2 (dois) anos;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3. Pelos motivos que se seguem, principalmente, a CONTRATADA estará sujeita às penalidades tratadas nos itens 1 e 2 desta cláusula: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3.1 - pelo atraso na execução dos serviços, em relação ao prazo proposto e aceito;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3.2 - pela recusa em substituir qualquer material defeituoso empregado na execução dos serviços, que vier a ser rejeitado, caracterizada se a substituição não ocorrer no prazo de 5 (cinco) dias úteis, contado da data da rejeição; 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3.3 - por recusar refazer qualquer serviço que vier a ser rejeitado caracterizada se a medida não se efetivar no prazo de 5 (cinco) dias úteis, contados da data de rejeição.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4. Além das penalidades citadas, a CONTRATADA ficará sujeita, ainda, ao cancelamento de sua inscrição no Cadastro de Fornecedores do CONTRATANTE e, no que couber, às demais penalidades referidas no Capítulo IV da Lei n.º 8.666/93.</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 xml:space="preserve">5. Comprovado impedimento ou reconhecida força maior, devidamente justificado e aceito pela </w:t>
      </w:r>
      <w:r w:rsidRPr="00326EEC">
        <w:rPr>
          <w:rFonts w:ascii="Times New Roman" w:hAnsi="Times New Roman"/>
          <w:sz w:val="24"/>
          <w:szCs w:val="24"/>
          <w:lang w:val="x-none"/>
        </w:rPr>
        <w:lastRenderedPageBreak/>
        <w:t>Administração do CONTRATANTE, em relação a um dos eventos arrolados no Item 3 desta cláusula, a CONTRATADA ficará isenta das penalidades mencionadas.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6. As sanções de advertência, suspensão temporária de participar em licitação e impedimento de contratar com a Administração do CONTRATANTE, e declaração de inidoneidade para licitar ou contratar com a Administração Pública poderão ser aplicadas à CONTRATADA juntamente com as de multa, descontando-a dos pagamentos a serem efetuados.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OITAVA - DA RESCISÃO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 inexecução total ou parcial deste contrato enseja a sua rescisão, conforme disposto nos artigos 77 a 80 da Lei n.º 8.666/93.</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1.1 - Os casos de rescisão contratual deverão ser formalmente motivados nos autos do processo, assegurado o contraditório e a ampla defesa.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2. A rescisão deste contrato poderá ser:</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2.1 - determinada por ato unilateral e escrito da Administração do CONTRATANTE, nos casos enumerados nos incisos I a XII e XVII do artigo 78 da Lei n.º 8.666/93, notificando-se a CONTRATADA com a antecedência mínima de 30 (trinta) dias corridos;</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2.2 - amigável, por acordo entre as partes, desde que haja conveniência para a Administração do CONTRATANTE; ou</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ab/>
        <w:t>2.3 - judicial, nos termos da legislação vigente sobre a matéria.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3. A rescisão administrativa ou amigável deverá ser precedida de autorização escrita e fundamentada da autoridade competente.</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DÉCIMA NONA - DA VINCULAÇÃO AO EDITAL E Á PROPOSTA DA CONTRATADA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Este contrato fica vinculado aos termos do Pregão n.º 9/2021-300604,  e aos termos das propostas da CONTRATADA.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b/>
          <w:bCs/>
          <w:sz w:val="24"/>
          <w:szCs w:val="24"/>
          <w:lang w:val="x-none"/>
        </w:rPr>
      </w:pPr>
      <w:r w:rsidRPr="00326EEC">
        <w:rPr>
          <w:rFonts w:ascii="Times New Roman" w:hAnsi="Times New Roman"/>
          <w:b/>
          <w:bCs/>
          <w:sz w:val="24"/>
          <w:szCs w:val="24"/>
          <w:lang w:val="x-none"/>
        </w:rPr>
        <w:t>CLÁUSULA VIGÉSIMA  - DO FORO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1. As questões decorrentes da execução deste Instrumento, que não possam ser dirimidas administrativamente, serão processadas e julgadas no Foro da cidade de PRAINHA, com exclusão de qualquer outro, por mais privilegiado que seja.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r w:rsidRPr="00326EEC">
        <w:rPr>
          <w:rFonts w:ascii="Times New Roman" w:hAnsi="Times New Roman"/>
          <w:sz w:val="24"/>
          <w:szCs w:val="24"/>
          <w:lang w:val="x-none"/>
        </w:rPr>
        <w:t xml:space="preserve">2. E, para firmeza e validade do que foi pactuado, lavrou-se o presente contrato em 03 (três) </w:t>
      </w:r>
      <w:r w:rsidRPr="00326EEC">
        <w:rPr>
          <w:rFonts w:ascii="Times New Roman" w:hAnsi="Times New Roman"/>
          <w:sz w:val="24"/>
          <w:szCs w:val="24"/>
          <w:lang w:val="x-none"/>
        </w:rPr>
        <w:lastRenderedPageBreak/>
        <w:t>vias de igual teor e forma, para que surtam um só efeito, às quais, depois de lidas, são assinadas pelos representantes das partes, CONTRATANTE e CONTRATADA, e pelas testemunhas abaixo.</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PRAINHA - PA, em 03 de Novembro de 2021</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FUNDO MUNICIPAL DE ASSISTÊNCIA SOCIAL</w:t>
      </w: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CNPJ(MF)  14.696.748/0001-85</w:t>
      </w: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CONTRATANTE</w:t>
      </w: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I. G. DOS SANTOS COMERCIO E SERVICE</w:t>
      </w: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CNPJ 23.942.325/0001-99</w:t>
      </w:r>
    </w:p>
    <w:p w:rsidR="00E4117B" w:rsidRPr="00326EEC" w:rsidRDefault="00E4117B">
      <w:pPr>
        <w:widowControl w:val="0"/>
        <w:autoSpaceDE w:val="0"/>
        <w:autoSpaceDN w:val="0"/>
        <w:adjustRightInd w:val="0"/>
        <w:spacing w:after="0" w:line="240" w:lineRule="auto"/>
        <w:jc w:val="center"/>
        <w:rPr>
          <w:rFonts w:ascii="Times New Roman" w:hAnsi="Times New Roman"/>
          <w:sz w:val="24"/>
          <w:szCs w:val="24"/>
          <w:lang w:val="x-none"/>
        </w:rPr>
      </w:pPr>
      <w:r w:rsidRPr="00326EEC">
        <w:rPr>
          <w:rFonts w:ascii="Times New Roman" w:hAnsi="Times New Roman"/>
          <w:sz w:val="24"/>
          <w:szCs w:val="24"/>
          <w:lang w:val="x-none"/>
        </w:rPr>
        <w:t xml:space="preserve">    CONTRATADO(A)</w:t>
      </w:r>
    </w:p>
    <w:p w:rsidR="00E4117B" w:rsidRPr="00326EEC" w:rsidRDefault="00E4117B">
      <w:pPr>
        <w:widowControl w:val="0"/>
        <w:autoSpaceDE w:val="0"/>
        <w:autoSpaceDN w:val="0"/>
        <w:adjustRightInd w:val="0"/>
        <w:spacing w:after="0" w:line="240" w:lineRule="auto"/>
        <w:jc w:val="both"/>
        <w:rPr>
          <w:rFonts w:ascii="Times New Roman" w:hAnsi="Times New Roman"/>
          <w:sz w:val="24"/>
          <w:szCs w:val="24"/>
          <w:lang w:val="x-none"/>
        </w:rPr>
      </w:pPr>
    </w:p>
    <w:p w:rsidR="00E4117B" w:rsidRDefault="00E4117B">
      <w:pPr>
        <w:widowControl w:val="0"/>
        <w:autoSpaceDE w:val="0"/>
        <w:autoSpaceDN w:val="0"/>
        <w:adjustRightInd w:val="0"/>
        <w:spacing w:after="0" w:line="240" w:lineRule="auto"/>
        <w:jc w:val="both"/>
        <w:rPr>
          <w:rFonts w:ascii="Arial" w:hAnsi="Arial" w:cs="Arial"/>
          <w:sz w:val="20"/>
          <w:szCs w:val="20"/>
          <w:lang w:val="x-none"/>
        </w:rPr>
      </w:pPr>
    </w:p>
    <w:p w:rsidR="00E4117B" w:rsidRDefault="00E4117B">
      <w:pPr>
        <w:widowControl w:val="0"/>
        <w:autoSpaceDE w:val="0"/>
        <w:autoSpaceDN w:val="0"/>
        <w:adjustRightInd w:val="0"/>
        <w:spacing w:after="0" w:line="240" w:lineRule="auto"/>
        <w:jc w:val="both"/>
        <w:rPr>
          <w:rFonts w:ascii="Arial" w:hAnsi="Arial" w:cs="Arial"/>
          <w:sz w:val="20"/>
          <w:szCs w:val="20"/>
          <w:lang w:val="x-none"/>
        </w:rPr>
      </w:pPr>
    </w:p>
    <w:p w:rsidR="00E4117B" w:rsidRDefault="00E4117B">
      <w:pPr>
        <w:widowControl w:val="0"/>
        <w:autoSpaceDE w:val="0"/>
        <w:autoSpaceDN w:val="0"/>
        <w:adjustRightInd w:val="0"/>
        <w:spacing w:after="0" w:line="240" w:lineRule="auto"/>
        <w:jc w:val="both"/>
        <w:rPr>
          <w:rFonts w:ascii="Arial" w:hAnsi="Arial" w:cs="Arial"/>
          <w:sz w:val="20"/>
          <w:szCs w:val="20"/>
          <w:lang w:val="x-none"/>
        </w:rPr>
      </w:pPr>
    </w:p>
    <w:p w:rsidR="00E4117B" w:rsidRDefault="00E4117B">
      <w:pPr>
        <w:widowControl w:val="0"/>
        <w:autoSpaceDE w:val="0"/>
        <w:autoSpaceDN w:val="0"/>
        <w:adjustRightInd w:val="0"/>
        <w:spacing w:after="0" w:line="240" w:lineRule="auto"/>
        <w:jc w:val="both"/>
        <w:rPr>
          <w:rFonts w:ascii="Arial" w:hAnsi="Arial" w:cs="Arial"/>
          <w:sz w:val="20"/>
          <w:szCs w:val="20"/>
          <w:lang w:val="x-none"/>
        </w:rPr>
      </w:pPr>
    </w:p>
    <w:p w:rsidR="00E4117B" w:rsidRDefault="00E4117B">
      <w:pPr>
        <w:widowControl w:val="0"/>
        <w:autoSpaceDE w:val="0"/>
        <w:autoSpaceDN w:val="0"/>
        <w:adjustRightInd w:val="0"/>
        <w:spacing w:after="0" w:line="240" w:lineRule="auto"/>
        <w:jc w:val="both"/>
        <w:rPr>
          <w:rFonts w:ascii="Arial" w:hAnsi="Arial" w:cs="Arial"/>
          <w:sz w:val="20"/>
          <w:szCs w:val="20"/>
          <w:lang w:val="x-none"/>
        </w:rPr>
      </w:pPr>
    </w:p>
    <w:sectPr w:rsidR="00E4117B" w:rsidSect="00326EEC">
      <w:headerReference w:type="default" r:id="rId9"/>
      <w:footerReference w:type="default" r:id="rId10"/>
      <w:pgSz w:w="11906" w:h="16838"/>
      <w:pgMar w:top="1440" w:right="1274" w:bottom="1440" w:left="1418"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8A" w:rsidRDefault="00B90D8A" w:rsidP="004C10EE">
      <w:pPr>
        <w:spacing w:after="0" w:line="240" w:lineRule="auto"/>
      </w:pPr>
      <w:r>
        <w:separator/>
      </w:r>
    </w:p>
  </w:endnote>
  <w:endnote w:type="continuationSeparator" w:id="0">
    <w:p w:rsidR="00B90D8A" w:rsidRDefault="00B90D8A" w:rsidP="004C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EE" w:rsidRPr="004C10EE" w:rsidRDefault="00253D13" w:rsidP="004C10EE">
    <w:pPr>
      <w:tabs>
        <w:tab w:val="center" w:pos="4419"/>
        <w:tab w:val="right" w:pos="8838"/>
      </w:tabs>
      <w:spacing w:after="0" w:line="240" w:lineRule="auto"/>
      <w:jc w:val="center"/>
      <w:rPr>
        <w:rFonts w:ascii="Arial Narrow" w:hAnsi="Arial Narrow"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102870</wp:posOffset>
              </wp:positionV>
              <wp:extent cx="7543800" cy="45720"/>
              <wp:effectExtent l="57150" t="38100" r="76200" b="8763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457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89.25pt;margin-top:8.1pt;width:5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" fillcolor="#bcbcbc">
              <v:fill color2="#ededed" rotate="t" angle="180" colors="0 #bcbcbc;22938f #d0d0d0;1 #ededed" focus="100%" type="gradient"/>
              <v:shadow on="t" color="black" opacity="24903f" origin=",.5" offset="0,.55556mm"/>
              <v:path arrowok="t"/>
            </v:rect>
          </w:pict>
        </mc:Fallback>
      </mc:AlternateContent>
    </w:r>
  </w:p>
  <w:p w:rsidR="004C10EE" w:rsidRPr="004C10EE" w:rsidRDefault="004C10EE" w:rsidP="004C10EE">
    <w:pPr>
      <w:tabs>
        <w:tab w:val="center" w:pos="4419"/>
        <w:tab w:val="right" w:pos="8838"/>
      </w:tabs>
      <w:spacing w:after="0" w:line="240" w:lineRule="auto"/>
      <w:jc w:val="center"/>
      <w:rPr>
        <w:rFonts w:ascii="Arial Narrow" w:hAnsi="Arial Narrow" w:cs="Arial"/>
      </w:rPr>
    </w:pPr>
    <w:r w:rsidRPr="004C10EE">
      <w:rPr>
        <w:rFonts w:ascii="Arial Narrow" w:hAnsi="Arial Narrow" w:cs="Arial"/>
      </w:rPr>
      <w:t xml:space="preserve">Rua: Barão do Rio Branco – Nº 09 – Centro – CEP. 68.130-000 – PRAINHA - PARÁ </w:t>
    </w:r>
  </w:p>
  <w:p w:rsidR="004C10EE" w:rsidRPr="004C10EE" w:rsidRDefault="004C10EE" w:rsidP="004C10EE">
    <w:pPr>
      <w:tabs>
        <w:tab w:val="center" w:pos="4419"/>
        <w:tab w:val="right" w:pos="8838"/>
      </w:tabs>
      <w:spacing w:after="0" w:line="240" w:lineRule="auto"/>
      <w:jc w:val="center"/>
      <w:rPr>
        <w:rFonts w:ascii="Arial Narrow" w:hAnsi="Arial Narrow" w:cs="Arial"/>
      </w:rPr>
    </w:pPr>
    <w:r w:rsidRPr="004C10EE">
      <w:rPr>
        <w:rFonts w:ascii="Arial Narrow" w:hAnsi="Arial Narrow" w:cs="Arial"/>
      </w:rPr>
      <w:t>E-mail: licitaprh@gmail.com - Contatos: Fone (93) 3534-1266</w:t>
    </w:r>
  </w:p>
  <w:p w:rsidR="004C10EE" w:rsidRDefault="004C10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8A" w:rsidRDefault="00B90D8A" w:rsidP="004C10EE">
      <w:pPr>
        <w:spacing w:after="0" w:line="240" w:lineRule="auto"/>
      </w:pPr>
      <w:r>
        <w:separator/>
      </w:r>
    </w:p>
  </w:footnote>
  <w:footnote w:type="continuationSeparator" w:id="0">
    <w:p w:rsidR="00B90D8A" w:rsidRDefault="00B90D8A" w:rsidP="004C1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EE" w:rsidRPr="004C10EE" w:rsidRDefault="00253D13" w:rsidP="004C10EE">
    <w:pPr>
      <w:spacing w:after="0" w:line="240" w:lineRule="auto"/>
      <w:ind w:left="-142"/>
      <w:jc w:val="center"/>
      <w:rPr>
        <w:rFonts w:ascii="Arial Narrow" w:hAnsi="Arial Narrow"/>
        <w:b/>
        <w:sz w:val="28"/>
        <w:szCs w:val="32"/>
      </w:rPr>
    </w:pPr>
    <w:r>
      <w:rPr>
        <w:noProof/>
      </w:rPr>
      <w:drawing>
        <wp:anchor distT="0" distB="0" distL="114300" distR="114300" simplePos="0" relativeHeight="251658240" behindDoc="1" locked="0" layoutInCell="1" allowOverlap="1">
          <wp:simplePos x="0" y="0"/>
          <wp:positionH relativeFrom="column">
            <wp:posOffset>-325120</wp:posOffset>
          </wp:positionH>
          <wp:positionV relativeFrom="paragraph">
            <wp:posOffset>-57150</wp:posOffset>
          </wp:positionV>
          <wp:extent cx="892175" cy="964565"/>
          <wp:effectExtent l="0" t="0" r="3175" b="6985"/>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964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posOffset>4772025</wp:posOffset>
          </wp:positionH>
          <wp:positionV relativeFrom="paragraph">
            <wp:posOffset>19685</wp:posOffset>
          </wp:positionV>
          <wp:extent cx="1143635" cy="830580"/>
          <wp:effectExtent l="0" t="0" r="0" b="762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635" cy="830580"/>
                  </a:xfrm>
                  <a:prstGeom prst="rect">
                    <a:avLst/>
                  </a:prstGeom>
                  <a:noFill/>
                </pic:spPr>
              </pic:pic>
            </a:graphicData>
          </a:graphic>
          <wp14:sizeRelH relativeFrom="page">
            <wp14:pctWidth>0</wp14:pctWidth>
          </wp14:sizeRelH>
          <wp14:sizeRelV relativeFrom="page">
            <wp14:pctHeight>0</wp14:pctHeight>
          </wp14:sizeRelV>
        </wp:anchor>
      </w:drawing>
    </w:r>
    <w:r w:rsidR="004C10EE" w:rsidRPr="004C10EE">
      <w:rPr>
        <w:rFonts w:ascii="Arial Narrow" w:hAnsi="Arial Narrow"/>
        <w:b/>
        <w:sz w:val="36"/>
        <w:szCs w:val="40"/>
      </w:rPr>
      <w:t>PREFEITURA MUNICIPAL DE PRAINHA</w:t>
    </w:r>
  </w:p>
  <w:p w:rsidR="004C10EE" w:rsidRPr="004C10EE" w:rsidRDefault="004C10EE" w:rsidP="004C10EE">
    <w:pPr>
      <w:spacing w:after="0" w:line="240" w:lineRule="auto"/>
      <w:ind w:left="-142"/>
      <w:jc w:val="center"/>
      <w:rPr>
        <w:rFonts w:ascii="Arial Narrow" w:hAnsi="Arial Narrow"/>
        <w:sz w:val="28"/>
        <w:szCs w:val="28"/>
      </w:rPr>
    </w:pPr>
    <w:r w:rsidRPr="004C10EE">
      <w:rPr>
        <w:rFonts w:ascii="Arial Narrow" w:hAnsi="Arial Narrow"/>
        <w:sz w:val="28"/>
        <w:szCs w:val="28"/>
      </w:rPr>
      <w:t>CNPJ: 04.860.854/0001-07</w:t>
    </w:r>
  </w:p>
  <w:p w:rsidR="004C10EE" w:rsidRPr="004C10EE" w:rsidRDefault="004C10EE" w:rsidP="004C10EE">
    <w:pPr>
      <w:spacing w:after="0" w:line="240" w:lineRule="auto"/>
      <w:ind w:left="-142"/>
      <w:jc w:val="center"/>
      <w:rPr>
        <w:rFonts w:ascii="Arial Narrow" w:hAnsi="Arial Narrow"/>
        <w:b/>
        <w:sz w:val="28"/>
        <w:szCs w:val="34"/>
      </w:rPr>
    </w:pPr>
    <w:r w:rsidRPr="004C10EE">
      <w:rPr>
        <w:rFonts w:ascii="Arial Narrow" w:hAnsi="Arial Narrow"/>
        <w:b/>
        <w:sz w:val="28"/>
        <w:szCs w:val="34"/>
      </w:rPr>
      <w:t>CPL – Comissão Permanente de Licitação</w:t>
    </w:r>
  </w:p>
  <w:p w:rsidR="004C10EE" w:rsidRPr="004C10EE" w:rsidRDefault="00253D13" w:rsidP="004C10EE">
    <w:pPr>
      <w:spacing w:after="0" w:line="240" w:lineRule="auto"/>
      <w:ind w:left="-142"/>
      <w:jc w:val="center"/>
      <w:rPr>
        <w:rFonts w:ascii="Arial Narrow" w:hAnsi="Arial Narrow"/>
        <w:b/>
        <w:szCs w:val="34"/>
      </w:rPr>
    </w:pPr>
    <w:r>
      <w:rPr>
        <w:noProof/>
      </w:rPr>
      <mc:AlternateContent>
        <mc:Choice Requires="wps">
          <w:drawing>
            <wp:anchor distT="0" distB="0" distL="114300" distR="114300" simplePos="0" relativeHeight="251657216" behindDoc="0" locked="0" layoutInCell="1" allowOverlap="1">
              <wp:simplePos x="0" y="0"/>
              <wp:positionH relativeFrom="page">
                <wp:posOffset>-19050</wp:posOffset>
              </wp:positionH>
              <wp:positionV relativeFrom="paragraph">
                <wp:posOffset>274320</wp:posOffset>
              </wp:positionV>
              <wp:extent cx="7715250" cy="45085"/>
              <wp:effectExtent l="0" t="0" r="19050"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4508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1.5pt;margin-top:21.6pt;width:607.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" fillcolor="#9bbb59" strokecolor="#71893f" strokeweight="2pt">
              <v:path arrowok="t"/>
              <w10:wrap anchorx="page"/>
            </v:rect>
          </w:pict>
        </mc:Fallback>
      </mc:AlternateContent>
    </w:r>
    <w:r w:rsidR="004C10EE" w:rsidRPr="004C10EE">
      <w:rPr>
        <w:rFonts w:ascii="Arial Narrow" w:hAnsi="Arial Narrow"/>
        <w:b/>
        <w:szCs w:val="34"/>
      </w:rPr>
      <w:t>MUDANÇA SE FAZ COM RESPONSABILIDADE</w:t>
    </w:r>
  </w:p>
  <w:p w:rsidR="004C10EE" w:rsidRDefault="004C10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EE"/>
    <w:rsid w:val="00253D13"/>
    <w:rsid w:val="00326EEC"/>
    <w:rsid w:val="00403D3D"/>
    <w:rsid w:val="004C10EE"/>
    <w:rsid w:val="004F3405"/>
    <w:rsid w:val="00611D7C"/>
    <w:rsid w:val="006C3100"/>
    <w:rsid w:val="0083660A"/>
    <w:rsid w:val="00B64DFF"/>
    <w:rsid w:val="00B90D8A"/>
    <w:rsid w:val="00CB7C33"/>
    <w:rsid w:val="00E41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10EE"/>
    <w:pPr>
      <w:tabs>
        <w:tab w:val="center" w:pos="4252"/>
        <w:tab w:val="right" w:pos="8504"/>
      </w:tabs>
    </w:pPr>
  </w:style>
  <w:style w:type="character" w:customStyle="1" w:styleId="CabealhoChar">
    <w:name w:val="Cabeçalho Char"/>
    <w:basedOn w:val="Fontepargpadro"/>
    <w:link w:val="Cabealho"/>
    <w:uiPriority w:val="99"/>
    <w:locked/>
    <w:rsid w:val="004C10EE"/>
    <w:rPr>
      <w:rFonts w:cs="Times New Roman"/>
    </w:rPr>
  </w:style>
  <w:style w:type="paragraph" w:styleId="Rodap">
    <w:name w:val="footer"/>
    <w:basedOn w:val="Normal"/>
    <w:link w:val="RodapChar"/>
    <w:uiPriority w:val="99"/>
    <w:unhideWhenUsed/>
    <w:rsid w:val="004C10EE"/>
    <w:pPr>
      <w:tabs>
        <w:tab w:val="center" w:pos="4252"/>
        <w:tab w:val="right" w:pos="8504"/>
      </w:tabs>
    </w:pPr>
  </w:style>
  <w:style w:type="character" w:customStyle="1" w:styleId="RodapChar">
    <w:name w:val="Rodapé Char"/>
    <w:basedOn w:val="Fontepargpadro"/>
    <w:link w:val="Rodap"/>
    <w:uiPriority w:val="99"/>
    <w:locked/>
    <w:rsid w:val="004C10EE"/>
    <w:rPr>
      <w:rFonts w:cs="Times New Roman"/>
    </w:rPr>
  </w:style>
  <w:style w:type="paragraph" w:styleId="SemEspaamento">
    <w:name w:val="No Spacing"/>
    <w:uiPriority w:val="1"/>
    <w:qFormat/>
    <w:rsid w:val="00326E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10EE"/>
    <w:pPr>
      <w:tabs>
        <w:tab w:val="center" w:pos="4252"/>
        <w:tab w:val="right" w:pos="8504"/>
      </w:tabs>
    </w:pPr>
  </w:style>
  <w:style w:type="character" w:customStyle="1" w:styleId="CabealhoChar">
    <w:name w:val="Cabeçalho Char"/>
    <w:basedOn w:val="Fontepargpadro"/>
    <w:link w:val="Cabealho"/>
    <w:uiPriority w:val="99"/>
    <w:locked/>
    <w:rsid w:val="004C10EE"/>
    <w:rPr>
      <w:rFonts w:cs="Times New Roman"/>
    </w:rPr>
  </w:style>
  <w:style w:type="paragraph" w:styleId="Rodap">
    <w:name w:val="footer"/>
    <w:basedOn w:val="Normal"/>
    <w:link w:val="RodapChar"/>
    <w:uiPriority w:val="99"/>
    <w:unhideWhenUsed/>
    <w:rsid w:val="004C10EE"/>
    <w:pPr>
      <w:tabs>
        <w:tab w:val="center" w:pos="4252"/>
        <w:tab w:val="right" w:pos="8504"/>
      </w:tabs>
    </w:pPr>
  </w:style>
  <w:style w:type="character" w:customStyle="1" w:styleId="RodapChar">
    <w:name w:val="Rodapé Char"/>
    <w:basedOn w:val="Fontepargpadro"/>
    <w:link w:val="Rodap"/>
    <w:uiPriority w:val="99"/>
    <w:locked/>
    <w:rsid w:val="004C10EE"/>
    <w:rPr>
      <w:rFonts w:cs="Times New Roman"/>
    </w:rPr>
  </w:style>
  <w:style w:type="paragraph" w:styleId="SemEspaamento">
    <w:name w:val="No Spacing"/>
    <w:uiPriority w:val="1"/>
    <w:qFormat/>
    <w:rsid w:val="00326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3027</Words>
  <Characters>16346</Characters>
  <Application>Microsoft Office Word</Application>
  <DocSecurity>0</DocSecurity>
  <Lines>136</Lines>
  <Paragraphs>38</Paragraphs>
  <ScaleCrop>false</ScaleCrop>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RH01</dc:creator>
  <cp:lastModifiedBy>RH01</cp:lastModifiedBy>
  <cp:revision>2</cp:revision>
  <cp:lastPrinted>2021-11-03T11:13:00Z</cp:lastPrinted>
  <dcterms:created xsi:type="dcterms:W3CDTF">2021-11-12T15:47:00Z</dcterms:created>
  <dcterms:modified xsi:type="dcterms:W3CDTF">2021-11-12T15:47:00Z</dcterms:modified>
</cp:coreProperties>
</file>